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B3" w:rsidRDefault="00931AB3"/>
    <w:p w:rsidR="00931AB3" w:rsidRPr="00931AB3" w:rsidRDefault="00931AB3">
      <w:pPr>
        <w:rPr>
          <w:sz w:val="40"/>
          <w:szCs w:val="40"/>
        </w:rPr>
      </w:pPr>
      <w:r>
        <w:rPr>
          <w:sz w:val="40"/>
          <w:szCs w:val="40"/>
        </w:rPr>
        <w:t>Trimester 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  <w:r w:rsidRPr="00931AB3">
        <w:rPr>
          <w:sz w:val="40"/>
          <w:szCs w:val="40"/>
        </w:rPr>
        <w:t>Trimester 2</w:t>
      </w:r>
      <w:r w:rsidRPr="00931AB3">
        <w:rPr>
          <w:sz w:val="40"/>
          <w:szCs w:val="40"/>
        </w:rPr>
        <w:tab/>
      </w:r>
      <w:r w:rsidRPr="00931AB3">
        <w:rPr>
          <w:sz w:val="40"/>
          <w:szCs w:val="40"/>
        </w:rPr>
        <w:tab/>
      </w:r>
      <w:r w:rsidRPr="00931AB3">
        <w:rPr>
          <w:sz w:val="40"/>
          <w:szCs w:val="40"/>
        </w:rPr>
        <w:tab/>
      </w:r>
      <w:r w:rsidRPr="00931AB3">
        <w:rPr>
          <w:sz w:val="40"/>
          <w:szCs w:val="40"/>
        </w:rPr>
        <w:tab/>
      </w:r>
      <w:r w:rsidRPr="00931AB3">
        <w:rPr>
          <w:sz w:val="40"/>
          <w:szCs w:val="40"/>
        </w:rPr>
        <w:tab/>
      </w:r>
      <w:r w:rsidRPr="00931AB3">
        <w:rPr>
          <w:sz w:val="40"/>
          <w:szCs w:val="40"/>
        </w:rPr>
        <w:tab/>
      </w:r>
      <w:r w:rsidRPr="00931AB3">
        <w:rPr>
          <w:sz w:val="40"/>
          <w:szCs w:val="40"/>
        </w:rPr>
        <w:tab/>
      </w:r>
      <w:r w:rsidRPr="00931AB3">
        <w:rPr>
          <w:sz w:val="40"/>
          <w:szCs w:val="40"/>
        </w:rPr>
        <w:tab/>
      </w:r>
      <w:r w:rsidRPr="00931AB3">
        <w:rPr>
          <w:sz w:val="40"/>
          <w:szCs w:val="40"/>
        </w:rPr>
        <w:tab/>
        <w:t>Trimester 3</w:t>
      </w:r>
    </w:p>
    <w:tbl>
      <w:tblPr>
        <w:tblW w:w="19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60"/>
        <w:gridCol w:w="6700"/>
        <w:gridCol w:w="5320"/>
      </w:tblGrid>
      <w:tr w:rsidR="00931AB3" w:rsidTr="00931AB3">
        <w:tblPrEx>
          <w:tblCellMar>
            <w:top w:w="0" w:type="dxa"/>
            <w:bottom w:w="0" w:type="dxa"/>
          </w:tblCellMar>
        </w:tblPrEx>
        <w:tc>
          <w:tcPr>
            <w:tcW w:w="706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Government 10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Personal accountability includes making responsible choices, taking responsibility for personal actions and respecting others.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0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Geography 5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Maps and their symbols can be interpreted to answer questions about location of places.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Geography 8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Cultures develop in unique ways, in part through the influence of the physical environment.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1AB3" w:rsidTr="00931A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6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Government 11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Groups are accountable for choices they make and actions they take.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0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Geography 6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The work that people do is impacted by the distinctive human and physical characteristics in the place where they live.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Geography 9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Interactions among cultures lead to sharing ways of life.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1AB3" w:rsidTr="00931A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6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Government 12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There are different rules that govern behavior in different settings.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0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Geography 7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Human activities alter the physical environment, both positively and negatively.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Economics 13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Information displayed on bar graphs can be used to compare quantities.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1AB3" w:rsidTr="00931A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6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History 1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Time can be shown graphically on calendars and timelines.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0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Economics 14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Resources can be used in various ways.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*Economics 15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Most people around the world work in jobs in which they produce specific goods and services.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1AB3" w:rsidTr="00931A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6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History 2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Change over time can be shown with artifacts, maps and photographs.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0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*Economics 15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Most people around the world work in jobs in which they produce specific goods and services.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Economics 16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People use money to buy and sell goods and services.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1AB3" w:rsidTr="00931A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6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History 3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Science and technology have changed daily life.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0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Economics 17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People earn income by working.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1AB3" w:rsidTr="00931AB3">
        <w:tblPrEx>
          <w:tblCellMar>
            <w:top w:w="0" w:type="dxa"/>
            <w:bottom w:w="0" w:type="dxa"/>
          </w:tblCellMar>
        </w:tblPrEx>
        <w:tc>
          <w:tcPr>
            <w:tcW w:w="706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History 4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Biographies can show how peoples’ actions have shaped the world in which we live.</w:t>
            </w: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0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:rsidR="00931AB3" w:rsidRDefault="00931A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E716C" w:rsidRDefault="000E716C"/>
    <w:sectPr w:rsidR="000E716C" w:rsidSect="00931AB3">
      <w:pgSz w:w="21120" w:h="1632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B3"/>
    <w:rsid w:val="000E716C"/>
    <w:rsid w:val="00760BE2"/>
    <w:rsid w:val="0093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80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Macintosh Word</Application>
  <DocSecurity>0</DocSecurity>
  <Lines>11</Lines>
  <Paragraphs>3</Paragraphs>
  <ScaleCrop>false</ScaleCrop>
  <Company>Dublin City Schools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2014-09-07T17:28:00Z</dcterms:created>
  <dcterms:modified xsi:type="dcterms:W3CDTF">2014-09-07T17:30:00Z</dcterms:modified>
</cp:coreProperties>
</file>